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079D8365" w:rsidR="00F741F0" w:rsidRDefault="00AD79B0" w:rsidP="00FC25F8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- </w:t>
      </w:r>
      <w:r w:rsidR="000B41D5">
        <w:rPr>
          <w:rFonts w:eastAsia="Times New Roman"/>
          <w:color w:val="auto"/>
          <w:sz w:val="28"/>
          <w:szCs w:val="28"/>
        </w:rPr>
        <w:t>р</w:t>
      </w:r>
      <w:r w:rsidR="000B41D5" w:rsidRPr="000B41D5">
        <w:rPr>
          <w:rFonts w:eastAsia="Times New Roman"/>
          <w:color w:val="auto"/>
          <w:sz w:val="28"/>
          <w:szCs w:val="28"/>
        </w:rPr>
        <w:t>азмещение объекта газового хозяйства – Сооружение, кадастровый номер 50:19:0010202:3604,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57F1D7BD" w14:textId="77777777" w:rsidR="000B41D5" w:rsidRDefault="00A75D7E" w:rsidP="000B41D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D5" w:rsidRPr="000B41D5">
        <w:rPr>
          <w:sz w:val="28"/>
          <w:szCs w:val="28"/>
        </w:rPr>
        <w:t>50:19:0040408:24</w:t>
      </w:r>
      <w:r w:rsidR="000B41D5">
        <w:rPr>
          <w:sz w:val="28"/>
          <w:szCs w:val="28"/>
        </w:rPr>
        <w:t>,</w:t>
      </w:r>
      <w:r w:rsidR="000B41D5" w:rsidRPr="000B41D5">
        <w:t xml:space="preserve"> </w:t>
      </w:r>
      <w:r w:rsidR="000B41D5" w:rsidRPr="000B41D5">
        <w:rPr>
          <w:sz w:val="28"/>
          <w:szCs w:val="28"/>
        </w:rPr>
        <w:t>Местоположение установлено относительно ориентира, расположенного в границах участка. Почтовый</w:t>
      </w:r>
      <w:r w:rsidR="000B41D5">
        <w:rPr>
          <w:sz w:val="28"/>
          <w:szCs w:val="28"/>
        </w:rPr>
        <w:t xml:space="preserve"> </w:t>
      </w:r>
      <w:r w:rsidR="000B41D5" w:rsidRPr="000B41D5">
        <w:rPr>
          <w:sz w:val="28"/>
          <w:szCs w:val="28"/>
        </w:rPr>
        <w:t xml:space="preserve">адрес ориентира: обл. Московская, р-н </w:t>
      </w:r>
    </w:p>
    <w:p w14:paraId="1CBFE763" w14:textId="1AFE2FD3" w:rsidR="002F6F00" w:rsidRDefault="000B41D5" w:rsidP="000B41D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B41D5">
        <w:rPr>
          <w:sz w:val="28"/>
          <w:szCs w:val="28"/>
        </w:rPr>
        <w:t xml:space="preserve">Рузский, с/о </w:t>
      </w:r>
      <w:proofErr w:type="spellStart"/>
      <w:r w:rsidRPr="000B41D5">
        <w:rPr>
          <w:sz w:val="28"/>
          <w:szCs w:val="28"/>
        </w:rPr>
        <w:t>Старорузский</w:t>
      </w:r>
      <w:proofErr w:type="spellEnd"/>
      <w:r w:rsidRPr="000B41D5">
        <w:rPr>
          <w:sz w:val="28"/>
          <w:szCs w:val="28"/>
        </w:rPr>
        <w:t>, п. Старая Руза.</w:t>
      </w:r>
    </w:p>
    <w:p w14:paraId="5F00A9F3" w14:textId="77777777" w:rsidR="000B41D5" w:rsidRDefault="000B41D5" w:rsidP="000B41D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41D5">
        <w:rPr>
          <w:sz w:val="28"/>
          <w:szCs w:val="28"/>
        </w:rPr>
        <w:t>50:19:0050405:125</w:t>
      </w:r>
      <w:r>
        <w:rPr>
          <w:sz w:val="28"/>
          <w:szCs w:val="28"/>
        </w:rPr>
        <w:t xml:space="preserve">, </w:t>
      </w:r>
      <w:r w:rsidRPr="000B41D5">
        <w:rPr>
          <w:sz w:val="28"/>
          <w:szCs w:val="28"/>
        </w:rPr>
        <w:t>Местоположение установлено относительно ориентира, расположенного в границах участка. Почтовый</w:t>
      </w:r>
      <w:r>
        <w:rPr>
          <w:sz w:val="28"/>
          <w:szCs w:val="28"/>
        </w:rPr>
        <w:t xml:space="preserve"> </w:t>
      </w:r>
      <w:r w:rsidRPr="000B41D5">
        <w:rPr>
          <w:sz w:val="28"/>
          <w:szCs w:val="28"/>
        </w:rPr>
        <w:t xml:space="preserve">адрес ориентира: Российская Федерация, </w:t>
      </w:r>
    </w:p>
    <w:p w14:paraId="0A6B0458" w14:textId="64B7794C" w:rsidR="000B41D5" w:rsidRDefault="000B41D5" w:rsidP="000B41D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B41D5">
        <w:rPr>
          <w:sz w:val="28"/>
          <w:szCs w:val="28"/>
        </w:rPr>
        <w:t xml:space="preserve">Московская область, </w:t>
      </w:r>
      <w:proofErr w:type="spellStart"/>
      <w:r w:rsidRPr="000B41D5">
        <w:rPr>
          <w:sz w:val="28"/>
          <w:szCs w:val="28"/>
        </w:rPr>
        <w:t>м.о</w:t>
      </w:r>
      <w:proofErr w:type="spellEnd"/>
      <w:r w:rsidRPr="000B41D5">
        <w:rPr>
          <w:sz w:val="28"/>
          <w:szCs w:val="28"/>
        </w:rPr>
        <w:t xml:space="preserve">. Рузский, п Старая Руза, </w:t>
      </w:r>
      <w:proofErr w:type="spellStart"/>
      <w:r w:rsidRPr="000B41D5">
        <w:rPr>
          <w:sz w:val="28"/>
          <w:szCs w:val="28"/>
        </w:rPr>
        <w:t>ул</w:t>
      </w:r>
      <w:proofErr w:type="spellEnd"/>
      <w:r w:rsidRPr="000B41D5">
        <w:rPr>
          <w:sz w:val="28"/>
          <w:szCs w:val="28"/>
        </w:rPr>
        <w:t xml:space="preserve"> Рябиновая,</w:t>
      </w:r>
      <w:r>
        <w:rPr>
          <w:sz w:val="28"/>
          <w:szCs w:val="28"/>
        </w:rPr>
        <w:t xml:space="preserve"> </w:t>
      </w:r>
      <w:r w:rsidRPr="000B41D5">
        <w:rPr>
          <w:sz w:val="28"/>
          <w:szCs w:val="28"/>
        </w:rPr>
        <w:t>з/у 20А</w:t>
      </w:r>
      <w:r>
        <w:rPr>
          <w:sz w:val="28"/>
          <w:szCs w:val="28"/>
        </w:rPr>
        <w:t>;</w:t>
      </w:r>
    </w:p>
    <w:p w14:paraId="6EFF3037" w14:textId="4FB5A593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- 50:19:00</w:t>
      </w:r>
      <w:r w:rsidR="00553DA0">
        <w:rPr>
          <w:sz w:val="28"/>
          <w:szCs w:val="28"/>
        </w:rPr>
        <w:t>4</w:t>
      </w:r>
      <w:r>
        <w:rPr>
          <w:sz w:val="28"/>
          <w:szCs w:val="28"/>
        </w:rPr>
        <w:t>040</w:t>
      </w:r>
      <w:r w:rsidR="00F3642A">
        <w:rPr>
          <w:sz w:val="28"/>
          <w:szCs w:val="28"/>
        </w:rPr>
        <w:t>8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2B82A5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22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5500284A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22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B41D5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04285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3642A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5</cp:revision>
  <cp:lastPrinted>2026-05-22T07:44:00Z</cp:lastPrinted>
  <dcterms:created xsi:type="dcterms:W3CDTF">2026-05-21T18:53:00Z</dcterms:created>
  <dcterms:modified xsi:type="dcterms:W3CDTF">2026-05-22T07:44:00Z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